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63C8" w14:textId="55F91D97" w:rsidR="003C30D3" w:rsidRPr="003C30D3" w:rsidRDefault="001568CF" w:rsidP="003C30D3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b/>
          <w:bCs/>
          <w:noProof/>
          <w:sz w:val="48"/>
          <w:szCs w:val="48"/>
        </w:rPr>
      </w:pPr>
      <w:r>
        <w:rPr>
          <w:noProof/>
          <w:sz w:val="56"/>
          <w:szCs w:val="56"/>
          <w:u w:val="single"/>
        </w:rPr>
        <w:drawing>
          <wp:anchor distT="0" distB="0" distL="114300" distR="114300" simplePos="0" relativeHeight="251655168" behindDoc="0" locked="0" layoutInCell="1" allowOverlap="1" wp14:anchorId="4E8386BD" wp14:editId="778B71CF">
            <wp:simplePos x="0" y="0"/>
            <wp:positionH relativeFrom="column">
              <wp:posOffset>5499100</wp:posOffset>
            </wp:positionH>
            <wp:positionV relativeFrom="paragraph">
              <wp:posOffset>-235585</wp:posOffset>
            </wp:positionV>
            <wp:extent cx="1574800" cy="1599665"/>
            <wp:effectExtent l="0" t="0" r="6350" b="635"/>
            <wp:wrapNone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6666" r="7894" b="7555"/>
                    <a:stretch/>
                  </pic:blipFill>
                  <pic:spPr bwMode="auto">
                    <a:xfrm>
                      <a:off x="0" y="0"/>
                      <a:ext cx="1574800" cy="15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0D3" w:rsidRPr="003C30D3">
        <w:rPr>
          <w:rFonts w:asciiTheme="majorHAnsi" w:hAnsiTheme="majorHAnsi" w:cstheme="majorHAnsi"/>
          <w:b/>
          <w:bCs/>
          <w:noProof/>
          <w:sz w:val="48"/>
          <w:szCs w:val="48"/>
        </w:rPr>
        <w:t xml:space="preserve">Cunningham Creek Elementary        </w:t>
      </w:r>
    </w:p>
    <w:p w14:paraId="039F1DFB" w14:textId="14162FCE" w:rsidR="003C30D3" w:rsidRPr="001568CF" w:rsidRDefault="003C30D3" w:rsidP="003C30D3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i/>
          <w:iCs/>
          <w:noProof/>
          <w:sz w:val="24"/>
          <w:szCs w:val="24"/>
        </w:rPr>
      </w:pPr>
      <w:r w:rsidRPr="001568CF">
        <w:rPr>
          <w:rFonts w:asciiTheme="majorHAnsi" w:hAnsiTheme="majorHAnsi" w:cstheme="majorHAnsi"/>
          <w:i/>
          <w:iCs/>
          <w:noProof/>
          <w:sz w:val="24"/>
          <w:szCs w:val="24"/>
        </w:rPr>
        <w:t>A Learning Community of Caring Cardinals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1568CF" w14:paraId="71645C67" w14:textId="77777777" w:rsidTr="001568CF">
        <w:tc>
          <w:tcPr>
            <w:tcW w:w="8365" w:type="dxa"/>
            <w:vAlign w:val="center"/>
          </w:tcPr>
          <w:p w14:paraId="56BED0FD" w14:textId="7F14D4C1" w:rsidR="001568CF" w:rsidRPr="001568CF" w:rsidRDefault="001568CF" w:rsidP="001568CF">
            <w:pPr>
              <w:tabs>
                <w:tab w:val="left" w:pos="1590"/>
                <w:tab w:val="right" w:pos="10800"/>
              </w:tabs>
              <w:spacing w:after="0" w:line="24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1738CB">
              <w:rPr>
                <w:rFonts w:asciiTheme="majorHAnsi" w:hAnsiTheme="majorHAnsi" w:cstheme="majorHAnsi"/>
                <w:noProof/>
              </w:rPr>
              <w:t>1205 Roberts Road St. Johns, FL  32259          Phone: (904)547-7860         Fax: (904)547-7854</w:t>
            </w:r>
          </w:p>
        </w:tc>
      </w:tr>
    </w:tbl>
    <w:p w14:paraId="69B92F83" w14:textId="77777777" w:rsidR="001568CF" w:rsidRPr="001738CB" w:rsidRDefault="001568CF" w:rsidP="001568CF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noProof/>
        </w:rPr>
      </w:pPr>
    </w:p>
    <w:p w14:paraId="73A85BA1" w14:textId="1E61A632" w:rsidR="001568CF" w:rsidRPr="001B23E1" w:rsidRDefault="001568CF" w:rsidP="001568CF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noProof/>
          <w:sz w:val="23"/>
          <w:szCs w:val="23"/>
        </w:rPr>
      </w:pPr>
      <w:r w:rsidRPr="001B23E1">
        <w:rPr>
          <w:rFonts w:asciiTheme="majorHAnsi" w:hAnsiTheme="majorHAnsi" w:cstheme="majorHAnsi"/>
          <w:noProof/>
          <w:sz w:val="23"/>
          <w:szCs w:val="23"/>
        </w:rPr>
        <w:t xml:space="preserve">Katie O’Connell, Principal </w:t>
      </w:r>
    </w:p>
    <w:p w14:paraId="1CD01C83" w14:textId="77777777" w:rsidR="001568CF" w:rsidRPr="001B23E1" w:rsidRDefault="001568CF" w:rsidP="001568CF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noProof/>
          <w:sz w:val="23"/>
          <w:szCs w:val="23"/>
        </w:rPr>
      </w:pPr>
      <w:r w:rsidRPr="001B23E1">
        <w:rPr>
          <w:rFonts w:asciiTheme="majorHAnsi" w:hAnsiTheme="majorHAnsi" w:cstheme="majorHAnsi"/>
          <w:noProof/>
          <w:sz w:val="23"/>
          <w:szCs w:val="23"/>
        </w:rPr>
        <w:t>Lydia Yeoman, Assistant Principal</w:t>
      </w:r>
    </w:p>
    <w:p w14:paraId="286EF151" w14:textId="6FFC75A4" w:rsidR="003C30D3" w:rsidRPr="001B23E1" w:rsidRDefault="001568CF" w:rsidP="001738CB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noProof/>
          <w:sz w:val="23"/>
          <w:szCs w:val="23"/>
        </w:rPr>
      </w:pPr>
      <w:r w:rsidRPr="001B23E1">
        <w:rPr>
          <w:rFonts w:asciiTheme="majorHAnsi" w:hAnsiTheme="majorHAnsi" w:cstheme="majorHAnsi"/>
          <w:noProof/>
          <w:sz w:val="23"/>
          <w:szCs w:val="23"/>
        </w:rPr>
        <w:t>David Barnes, Assistant Principal</w:t>
      </w:r>
    </w:p>
    <w:p w14:paraId="433A1814" w14:textId="26BA88B7" w:rsidR="00C02AF2" w:rsidRPr="001B23E1" w:rsidRDefault="00C02AF2" w:rsidP="001738CB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noProof/>
          <w:sz w:val="23"/>
          <w:szCs w:val="23"/>
        </w:rPr>
      </w:pPr>
    </w:p>
    <w:p w14:paraId="74B81B06" w14:textId="77777777" w:rsidR="00B20937" w:rsidRPr="001B23E1" w:rsidRDefault="00B20937" w:rsidP="00B20937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rFonts w:asciiTheme="majorHAnsi" w:hAnsiTheme="majorHAnsi" w:cstheme="majorHAnsi"/>
          <w:sz w:val="23"/>
          <w:szCs w:val="23"/>
        </w:rPr>
        <w:t>Greetings Parents/Guardians,</w:t>
      </w:r>
    </w:p>
    <w:p w14:paraId="55F19D54" w14:textId="77777777" w:rsidR="00B20937" w:rsidRPr="001B23E1" w:rsidRDefault="00B20937" w:rsidP="00B20937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14:paraId="5D1B98F7" w14:textId="62A2D0AD" w:rsidR="00C02AF2" w:rsidRPr="001B23E1" w:rsidRDefault="00B20937" w:rsidP="00B20937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rFonts w:asciiTheme="majorHAnsi" w:hAnsiTheme="majorHAnsi" w:cstheme="majorHAnsi"/>
          <w:sz w:val="23"/>
          <w:szCs w:val="23"/>
        </w:rPr>
        <w:t>This year, Cunningham Creek Elementary is embarking on an exciting journey! We are the first Certified Energy Bus School in St. Johns County. The Energy Bus is a book by best-selling author and speaker, Jon Gordon (</w:t>
      </w:r>
      <w:hyperlink r:id="rId8" w:history="1">
        <w:r w:rsidRPr="001B23E1">
          <w:rPr>
            <w:rStyle w:val="Hyperlink"/>
            <w:rFonts w:asciiTheme="majorHAnsi" w:hAnsiTheme="majorHAnsi" w:cstheme="majorHAnsi"/>
            <w:sz w:val="23"/>
            <w:szCs w:val="23"/>
          </w:rPr>
          <w:t>https://jongordon.com/</w:t>
        </w:r>
      </w:hyperlink>
      <w:r w:rsidRPr="001B23E1">
        <w:rPr>
          <w:rFonts w:asciiTheme="majorHAnsi" w:hAnsiTheme="majorHAnsi" w:cstheme="majorHAnsi"/>
          <w:sz w:val="23"/>
          <w:szCs w:val="23"/>
        </w:rPr>
        <w:t xml:space="preserve">). In his book, Gordon outlines ten rules for life focused on positivity and teamwork. These rules have been adapted for a children’s audience in “The Energy Bus for Kids”. We will teach and model the “5 Rules for the Ride of My Life” for our students and </w:t>
      </w:r>
      <w:r w:rsidR="00516F0D">
        <w:rPr>
          <w:rFonts w:asciiTheme="majorHAnsi" w:hAnsiTheme="majorHAnsi" w:cstheme="majorHAnsi"/>
          <w:sz w:val="23"/>
          <w:szCs w:val="23"/>
        </w:rPr>
        <w:t>host</w:t>
      </w:r>
      <w:r w:rsidRPr="001B23E1">
        <w:rPr>
          <w:rFonts w:asciiTheme="majorHAnsi" w:hAnsiTheme="majorHAnsi" w:cstheme="majorHAnsi"/>
          <w:sz w:val="23"/>
          <w:szCs w:val="23"/>
        </w:rPr>
        <w:t xml:space="preserve"> fun activities surrounding this initiative.</w:t>
      </w:r>
      <w:r w:rsidR="00077265" w:rsidRPr="001B23E1">
        <w:rPr>
          <w:rFonts w:asciiTheme="majorHAnsi" w:hAnsiTheme="majorHAnsi" w:cstheme="majorHAnsi"/>
          <w:sz w:val="23"/>
          <w:szCs w:val="23"/>
        </w:rPr>
        <w:t xml:space="preserve"> What are the five rules?</w:t>
      </w:r>
    </w:p>
    <w:p w14:paraId="3CCC95C9" w14:textId="775BC40A" w:rsidR="00077265" w:rsidRPr="001B23E1" w:rsidRDefault="00580461" w:rsidP="00B20937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rFonts w:asciiTheme="majorHAnsi" w:hAnsiTheme="majorHAnsi" w:cstheme="maj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F28D445" wp14:editId="309F8764">
            <wp:simplePos x="0" y="0"/>
            <wp:positionH relativeFrom="column">
              <wp:posOffset>4257675</wp:posOffset>
            </wp:positionH>
            <wp:positionV relativeFrom="paragraph">
              <wp:posOffset>125095</wp:posOffset>
            </wp:positionV>
            <wp:extent cx="2447925" cy="2447925"/>
            <wp:effectExtent l="19050" t="19050" r="28575" b="28575"/>
            <wp:wrapSquare wrapText="bothSides"/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955BE" w14:textId="6FACBD82" w:rsidR="00077265" w:rsidRPr="001B23E1" w:rsidRDefault="00077265" w:rsidP="00077265">
      <w:pPr>
        <w:pStyle w:val="ListParagraph"/>
        <w:numPr>
          <w:ilvl w:val="0"/>
          <w:numId w:val="3"/>
        </w:num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rFonts w:asciiTheme="majorHAnsi" w:hAnsiTheme="majorHAnsi" w:cstheme="majorHAnsi"/>
          <w:sz w:val="23"/>
          <w:szCs w:val="23"/>
        </w:rPr>
        <w:t xml:space="preserve">Create a </w:t>
      </w:r>
      <w:r w:rsidRPr="001B23E1">
        <w:rPr>
          <w:rFonts w:asciiTheme="majorHAnsi" w:hAnsiTheme="majorHAnsi" w:cstheme="majorHAnsi"/>
          <w:i/>
          <w:iCs/>
          <w:sz w:val="23"/>
          <w:szCs w:val="23"/>
        </w:rPr>
        <w:t>positive vision</w:t>
      </w:r>
    </w:p>
    <w:p w14:paraId="57EC3A03" w14:textId="7B0A3DFB" w:rsidR="00077265" w:rsidRPr="001B23E1" w:rsidRDefault="00077265" w:rsidP="00077265">
      <w:pPr>
        <w:pStyle w:val="ListParagraph"/>
        <w:numPr>
          <w:ilvl w:val="0"/>
          <w:numId w:val="3"/>
        </w:num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rFonts w:asciiTheme="majorHAnsi" w:hAnsiTheme="majorHAnsi" w:cstheme="majorHAnsi"/>
          <w:sz w:val="23"/>
          <w:szCs w:val="23"/>
        </w:rPr>
        <w:t xml:space="preserve">Fuel your ride with </w:t>
      </w:r>
      <w:r w:rsidRPr="001B23E1">
        <w:rPr>
          <w:rFonts w:asciiTheme="majorHAnsi" w:hAnsiTheme="majorHAnsi" w:cstheme="majorHAnsi"/>
          <w:i/>
          <w:iCs/>
          <w:sz w:val="23"/>
          <w:szCs w:val="23"/>
        </w:rPr>
        <w:t>positive energy</w:t>
      </w:r>
    </w:p>
    <w:p w14:paraId="0ADB9953" w14:textId="1F1D34D4" w:rsidR="00077265" w:rsidRPr="001B23E1" w:rsidRDefault="00077265" w:rsidP="00077265">
      <w:pPr>
        <w:pStyle w:val="ListParagraph"/>
        <w:numPr>
          <w:ilvl w:val="0"/>
          <w:numId w:val="3"/>
        </w:num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rFonts w:asciiTheme="majorHAnsi" w:hAnsiTheme="majorHAnsi" w:cstheme="majorHAnsi"/>
          <w:sz w:val="23"/>
          <w:szCs w:val="23"/>
        </w:rPr>
        <w:t xml:space="preserve">No </w:t>
      </w:r>
      <w:r w:rsidRPr="001B23E1">
        <w:rPr>
          <w:rFonts w:asciiTheme="majorHAnsi" w:hAnsiTheme="majorHAnsi" w:cstheme="majorHAnsi"/>
          <w:i/>
          <w:iCs/>
          <w:sz w:val="23"/>
          <w:szCs w:val="23"/>
        </w:rPr>
        <w:t>bullies</w:t>
      </w:r>
      <w:r w:rsidRPr="001B23E1">
        <w:rPr>
          <w:rFonts w:asciiTheme="majorHAnsi" w:hAnsiTheme="majorHAnsi" w:cstheme="majorHAnsi"/>
          <w:sz w:val="23"/>
          <w:szCs w:val="23"/>
        </w:rPr>
        <w:t xml:space="preserve"> allowed</w:t>
      </w:r>
    </w:p>
    <w:p w14:paraId="4D3BABA9" w14:textId="408A0E58" w:rsidR="00077265" w:rsidRPr="001B23E1" w:rsidRDefault="00077265" w:rsidP="00077265">
      <w:pPr>
        <w:pStyle w:val="ListParagraph"/>
        <w:numPr>
          <w:ilvl w:val="0"/>
          <w:numId w:val="3"/>
        </w:num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rFonts w:asciiTheme="majorHAnsi" w:hAnsiTheme="majorHAnsi" w:cstheme="majorHAnsi"/>
          <w:i/>
          <w:iCs/>
          <w:sz w:val="23"/>
          <w:szCs w:val="23"/>
        </w:rPr>
        <w:t>Love</w:t>
      </w:r>
      <w:r w:rsidRPr="001B23E1">
        <w:rPr>
          <w:rFonts w:asciiTheme="majorHAnsi" w:hAnsiTheme="majorHAnsi" w:cstheme="majorHAnsi"/>
          <w:sz w:val="23"/>
          <w:szCs w:val="23"/>
        </w:rPr>
        <w:t xml:space="preserve"> your passengers</w:t>
      </w:r>
    </w:p>
    <w:p w14:paraId="49E526CB" w14:textId="222C224F" w:rsidR="00077265" w:rsidRPr="001B23E1" w:rsidRDefault="00077265" w:rsidP="00077265">
      <w:pPr>
        <w:pStyle w:val="ListParagraph"/>
        <w:numPr>
          <w:ilvl w:val="0"/>
          <w:numId w:val="3"/>
        </w:num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rFonts w:asciiTheme="majorHAnsi" w:hAnsiTheme="majorHAnsi" w:cstheme="majorHAnsi"/>
          <w:i/>
          <w:iCs/>
          <w:sz w:val="23"/>
          <w:szCs w:val="23"/>
        </w:rPr>
        <w:t>Enjoy</w:t>
      </w:r>
      <w:r w:rsidRPr="001B23E1">
        <w:rPr>
          <w:rFonts w:asciiTheme="majorHAnsi" w:hAnsiTheme="majorHAnsi" w:cstheme="majorHAnsi"/>
          <w:sz w:val="23"/>
          <w:szCs w:val="23"/>
        </w:rPr>
        <w:t xml:space="preserve"> the ride</w:t>
      </w:r>
    </w:p>
    <w:p w14:paraId="04175914" w14:textId="08E386C2" w:rsidR="003B7BFF" w:rsidRPr="001B23E1" w:rsidRDefault="003B7BFF" w:rsidP="003B7BFF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14:paraId="5B6F5DFB" w14:textId="17450E80" w:rsidR="003B7BFF" w:rsidRPr="001B23E1" w:rsidRDefault="00E710CA" w:rsidP="003B7BFF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rFonts w:asciiTheme="majorHAnsi" w:hAnsiTheme="majorHAnsi" w:cstheme="majorHAnsi"/>
          <w:sz w:val="23"/>
          <w:szCs w:val="23"/>
        </w:rPr>
        <w:t>Each month</w:t>
      </w:r>
      <w:r w:rsidR="00B56AEE" w:rsidRPr="001B23E1">
        <w:rPr>
          <w:rFonts w:asciiTheme="majorHAnsi" w:hAnsiTheme="majorHAnsi" w:cstheme="majorHAnsi"/>
          <w:sz w:val="23"/>
          <w:szCs w:val="23"/>
        </w:rPr>
        <w:t xml:space="preserve">, </w:t>
      </w:r>
      <w:r w:rsidRPr="001B23E1">
        <w:rPr>
          <w:rFonts w:asciiTheme="majorHAnsi" w:hAnsiTheme="majorHAnsi" w:cstheme="majorHAnsi"/>
          <w:sz w:val="23"/>
          <w:szCs w:val="23"/>
        </w:rPr>
        <w:t xml:space="preserve">students will participate in </w:t>
      </w:r>
      <w:r w:rsidR="001F67D7" w:rsidRPr="001B23E1">
        <w:rPr>
          <w:rFonts w:asciiTheme="majorHAnsi" w:hAnsiTheme="majorHAnsi" w:cstheme="majorHAnsi"/>
          <w:sz w:val="23"/>
          <w:szCs w:val="23"/>
        </w:rPr>
        <w:t xml:space="preserve">an exciting Energy Week. </w:t>
      </w:r>
      <w:r w:rsidR="001B2536" w:rsidRPr="001B23E1">
        <w:rPr>
          <w:rFonts w:asciiTheme="majorHAnsi" w:hAnsiTheme="majorHAnsi" w:cstheme="majorHAnsi"/>
          <w:sz w:val="23"/>
          <w:szCs w:val="23"/>
        </w:rPr>
        <w:t>During our Energy Week</w:t>
      </w:r>
      <w:r w:rsidR="00204CB9">
        <w:rPr>
          <w:rFonts w:asciiTheme="majorHAnsi" w:hAnsiTheme="majorHAnsi" w:cstheme="majorHAnsi"/>
          <w:sz w:val="23"/>
          <w:szCs w:val="23"/>
        </w:rPr>
        <w:t>s</w:t>
      </w:r>
      <w:r w:rsidR="001B2536" w:rsidRPr="001B23E1">
        <w:rPr>
          <w:rFonts w:asciiTheme="majorHAnsi" w:hAnsiTheme="majorHAnsi" w:cstheme="majorHAnsi"/>
          <w:sz w:val="23"/>
          <w:szCs w:val="23"/>
        </w:rPr>
        <w:t>, we will recognize staff</w:t>
      </w:r>
      <w:r w:rsidR="00FD38E1" w:rsidRPr="001B23E1">
        <w:rPr>
          <w:rFonts w:asciiTheme="majorHAnsi" w:hAnsiTheme="majorHAnsi" w:cstheme="majorHAnsi"/>
          <w:sz w:val="23"/>
          <w:szCs w:val="23"/>
        </w:rPr>
        <w:t xml:space="preserve"> and students, </w:t>
      </w:r>
      <w:r w:rsidR="009D2028">
        <w:rPr>
          <w:rFonts w:asciiTheme="majorHAnsi" w:hAnsiTheme="majorHAnsi" w:cstheme="majorHAnsi"/>
          <w:sz w:val="23"/>
          <w:szCs w:val="23"/>
        </w:rPr>
        <w:t xml:space="preserve">participate in energy activities, and have a Spirit Day. </w:t>
      </w:r>
      <w:r w:rsidR="003D4F52" w:rsidRPr="001B23E1">
        <w:rPr>
          <w:rFonts w:asciiTheme="majorHAnsi" w:hAnsiTheme="majorHAnsi" w:cstheme="majorHAnsi"/>
          <w:sz w:val="23"/>
          <w:szCs w:val="23"/>
        </w:rPr>
        <w:t>Our staff and student recognition</w:t>
      </w:r>
      <w:r w:rsidR="00B77DB0">
        <w:rPr>
          <w:rFonts w:asciiTheme="majorHAnsi" w:hAnsiTheme="majorHAnsi" w:cstheme="majorHAnsi"/>
          <w:sz w:val="23"/>
          <w:szCs w:val="23"/>
        </w:rPr>
        <w:t>s</w:t>
      </w:r>
      <w:r w:rsidR="003D4F52" w:rsidRPr="001B23E1">
        <w:rPr>
          <w:rFonts w:asciiTheme="majorHAnsi" w:hAnsiTheme="majorHAnsi" w:cstheme="majorHAnsi"/>
          <w:sz w:val="23"/>
          <w:szCs w:val="23"/>
        </w:rPr>
        <w:t xml:space="preserve"> </w:t>
      </w:r>
      <w:r w:rsidR="00C80997" w:rsidRPr="001B23E1">
        <w:rPr>
          <w:rFonts w:asciiTheme="majorHAnsi" w:hAnsiTheme="majorHAnsi" w:cstheme="majorHAnsi"/>
          <w:sz w:val="23"/>
          <w:szCs w:val="23"/>
        </w:rPr>
        <w:t xml:space="preserve">include designating </w:t>
      </w:r>
      <w:r w:rsidR="003D4F52" w:rsidRPr="001B23E1">
        <w:rPr>
          <w:rFonts w:asciiTheme="majorHAnsi" w:hAnsiTheme="majorHAnsi" w:cstheme="majorHAnsi"/>
          <w:sz w:val="23"/>
          <w:szCs w:val="23"/>
        </w:rPr>
        <w:t xml:space="preserve">C.E.O.s (Chief Energy Officers) </w:t>
      </w:r>
      <w:r w:rsidR="00C82D14">
        <w:rPr>
          <w:rFonts w:asciiTheme="majorHAnsi" w:hAnsiTheme="majorHAnsi" w:cstheme="majorHAnsi"/>
          <w:sz w:val="23"/>
          <w:szCs w:val="23"/>
        </w:rPr>
        <w:t>from</w:t>
      </w:r>
      <w:r w:rsidR="003D4F52" w:rsidRPr="001B23E1">
        <w:rPr>
          <w:rFonts w:asciiTheme="majorHAnsi" w:hAnsiTheme="majorHAnsi" w:cstheme="majorHAnsi"/>
          <w:sz w:val="23"/>
          <w:szCs w:val="23"/>
        </w:rPr>
        <w:t xml:space="preserve"> each classroom</w:t>
      </w:r>
      <w:r w:rsidR="00C80997" w:rsidRPr="001B23E1">
        <w:rPr>
          <w:rFonts w:asciiTheme="majorHAnsi" w:hAnsiTheme="majorHAnsi" w:cstheme="majorHAnsi"/>
          <w:sz w:val="23"/>
          <w:szCs w:val="23"/>
        </w:rPr>
        <w:t xml:space="preserve"> who</w:t>
      </w:r>
      <w:r w:rsidR="003D4F52" w:rsidRPr="001B23E1">
        <w:rPr>
          <w:rFonts w:asciiTheme="majorHAnsi" w:hAnsiTheme="majorHAnsi" w:cstheme="majorHAnsi"/>
          <w:sz w:val="23"/>
          <w:szCs w:val="23"/>
        </w:rPr>
        <w:t xml:space="preserve"> will be positivity champion</w:t>
      </w:r>
      <w:r w:rsidR="00C80997" w:rsidRPr="001B23E1">
        <w:rPr>
          <w:rFonts w:asciiTheme="majorHAnsi" w:hAnsiTheme="majorHAnsi" w:cstheme="majorHAnsi"/>
          <w:sz w:val="23"/>
          <w:szCs w:val="23"/>
        </w:rPr>
        <w:t>s</w:t>
      </w:r>
      <w:r w:rsidR="003D4F52" w:rsidRPr="001B23E1">
        <w:rPr>
          <w:rFonts w:asciiTheme="majorHAnsi" w:hAnsiTheme="majorHAnsi" w:cstheme="majorHAnsi"/>
          <w:sz w:val="23"/>
          <w:szCs w:val="23"/>
        </w:rPr>
        <w:t xml:space="preserve"> with their peers. </w:t>
      </w:r>
      <w:r w:rsidR="006F7297">
        <w:rPr>
          <w:rFonts w:asciiTheme="majorHAnsi" w:hAnsiTheme="majorHAnsi" w:cstheme="majorHAnsi"/>
          <w:sz w:val="23"/>
          <w:szCs w:val="23"/>
        </w:rPr>
        <w:t>We want kids excited for a positive year, full of energy and school spirit!</w:t>
      </w:r>
    </w:p>
    <w:p w14:paraId="23B7FA76" w14:textId="0BEAE8A5" w:rsidR="00DD3150" w:rsidRPr="001B23E1" w:rsidRDefault="00F156EF" w:rsidP="003B7BFF">
      <w:pPr>
        <w:tabs>
          <w:tab w:val="left" w:pos="1590"/>
          <w:tab w:val="right" w:pos="10800"/>
        </w:tabs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1B23E1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C2541AB" wp14:editId="20CED842">
            <wp:simplePos x="0" y="0"/>
            <wp:positionH relativeFrom="column">
              <wp:posOffset>-57150</wp:posOffset>
            </wp:positionH>
            <wp:positionV relativeFrom="paragraph">
              <wp:posOffset>76835</wp:posOffset>
            </wp:positionV>
            <wp:extent cx="2162175" cy="1311275"/>
            <wp:effectExtent l="0" t="0" r="9525" b="3175"/>
            <wp:wrapSquare wrapText="bothSides"/>
            <wp:docPr id="2" name="Picture 2" descr="The Energy Bu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nergy Bus |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64EB6" w14:textId="38E031FF" w:rsidR="00580461" w:rsidRPr="001B23E1" w:rsidRDefault="00DD3150" w:rsidP="003B7BFF">
      <w:pPr>
        <w:tabs>
          <w:tab w:val="left" w:pos="1590"/>
          <w:tab w:val="right" w:pos="10800"/>
        </w:tabs>
        <w:spacing w:after="0" w:line="240" w:lineRule="auto"/>
        <w:rPr>
          <w:sz w:val="23"/>
          <w:szCs w:val="23"/>
        </w:rPr>
      </w:pPr>
      <w:r w:rsidRPr="001B23E1">
        <w:rPr>
          <w:rFonts w:asciiTheme="majorHAnsi" w:hAnsiTheme="majorHAnsi" w:cstheme="majorHAnsi"/>
          <w:sz w:val="23"/>
          <w:szCs w:val="23"/>
        </w:rPr>
        <w:t>Part of this initiative is to invite our students, parents, community members, and business partners</w:t>
      </w:r>
      <w:r w:rsidR="008428F8" w:rsidRPr="001B23E1">
        <w:rPr>
          <w:rFonts w:asciiTheme="majorHAnsi" w:hAnsiTheme="majorHAnsi" w:cstheme="majorHAnsi"/>
          <w:sz w:val="23"/>
          <w:szCs w:val="23"/>
        </w:rPr>
        <w:t xml:space="preserve"> onto our</w:t>
      </w:r>
      <w:r w:rsidR="00580461" w:rsidRPr="001B23E1">
        <w:rPr>
          <w:rFonts w:asciiTheme="majorHAnsi" w:hAnsiTheme="majorHAnsi" w:cstheme="majorHAnsi"/>
          <w:sz w:val="23"/>
          <w:szCs w:val="23"/>
        </w:rPr>
        <w:t xml:space="preserve"> CCE</w:t>
      </w:r>
      <w:r w:rsidR="008428F8" w:rsidRPr="001B23E1">
        <w:rPr>
          <w:rFonts w:asciiTheme="majorHAnsi" w:hAnsiTheme="majorHAnsi" w:cstheme="majorHAnsi"/>
          <w:sz w:val="23"/>
          <w:szCs w:val="23"/>
        </w:rPr>
        <w:t xml:space="preserve"> Energy Bus. This is your ticket</w:t>
      </w:r>
      <w:r w:rsidR="00C43BA3">
        <w:rPr>
          <w:sz w:val="23"/>
          <w:szCs w:val="23"/>
        </w:rPr>
        <w:t>!</w:t>
      </w:r>
      <w:r w:rsidR="00580461" w:rsidRPr="001B23E1">
        <w:rPr>
          <w:sz w:val="23"/>
          <w:szCs w:val="23"/>
        </w:rPr>
        <w:t xml:space="preserve"> We hope you will join us and enjoy the ride of your life.</w:t>
      </w:r>
      <w:r w:rsidR="00D0513D" w:rsidRPr="001B23E1">
        <w:rPr>
          <w:sz w:val="23"/>
          <w:szCs w:val="23"/>
        </w:rPr>
        <w:t xml:space="preserve"> If you have any questions, please </w:t>
      </w:r>
      <w:r w:rsidR="00C43BA3" w:rsidRPr="001B23E1">
        <w:rPr>
          <w:sz w:val="23"/>
          <w:szCs w:val="23"/>
        </w:rPr>
        <w:t>do not</w:t>
      </w:r>
      <w:r w:rsidR="00D0513D" w:rsidRPr="001B23E1">
        <w:rPr>
          <w:sz w:val="23"/>
          <w:szCs w:val="23"/>
        </w:rPr>
        <w:t xml:space="preserve"> hesitate to reach </w:t>
      </w:r>
      <w:r w:rsidR="00F156EF">
        <w:rPr>
          <w:sz w:val="23"/>
          <w:szCs w:val="23"/>
        </w:rPr>
        <w:t xml:space="preserve">out </w:t>
      </w:r>
      <w:r w:rsidR="00D0513D" w:rsidRPr="001B23E1">
        <w:rPr>
          <w:sz w:val="23"/>
          <w:szCs w:val="23"/>
        </w:rPr>
        <w:t xml:space="preserve">to me, Principal O’Connell. Thank you for </w:t>
      </w:r>
      <w:r w:rsidR="001B23E1" w:rsidRPr="001B23E1">
        <w:rPr>
          <w:sz w:val="23"/>
          <w:szCs w:val="23"/>
        </w:rPr>
        <w:t>being champions for the power of positivity at home.</w:t>
      </w:r>
    </w:p>
    <w:p w14:paraId="76585B0B" w14:textId="77777777" w:rsidR="001B23E1" w:rsidRDefault="001B23E1" w:rsidP="003B7BFF">
      <w:pPr>
        <w:tabs>
          <w:tab w:val="left" w:pos="1590"/>
          <w:tab w:val="right" w:pos="10800"/>
        </w:tabs>
        <w:spacing w:after="0" w:line="240" w:lineRule="auto"/>
        <w:rPr>
          <w:sz w:val="23"/>
          <w:szCs w:val="23"/>
        </w:rPr>
      </w:pPr>
    </w:p>
    <w:p w14:paraId="015ED486" w14:textId="52DF583A" w:rsidR="001B23E1" w:rsidRPr="001B23E1" w:rsidRDefault="001B23E1" w:rsidP="001B23E1">
      <w:pPr>
        <w:tabs>
          <w:tab w:val="left" w:pos="1590"/>
          <w:tab w:val="right" w:pos="10800"/>
        </w:tabs>
        <w:spacing w:after="0" w:line="240" w:lineRule="auto"/>
        <w:jc w:val="right"/>
        <w:rPr>
          <w:sz w:val="23"/>
          <w:szCs w:val="23"/>
        </w:rPr>
      </w:pPr>
      <w:r w:rsidRPr="001B23E1">
        <w:rPr>
          <w:sz w:val="23"/>
          <w:szCs w:val="23"/>
        </w:rPr>
        <w:t>Sincerely,</w:t>
      </w:r>
    </w:p>
    <w:p w14:paraId="3EC478AE" w14:textId="1EE72A9F" w:rsidR="001B23E1" w:rsidRDefault="001B23E1" w:rsidP="001B23E1">
      <w:pPr>
        <w:tabs>
          <w:tab w:val="left" w:pos="1590"/>
          <w:tab w:val="right" w:pos="10800"/>
        </w:tabs>
        <w:spacing w:after="0" w:line="240" w:lineRule="auto"/>
        <w:jc w:val="right"/>
        <w:rPr>
          <w:sz w:val="23"/>
          <w:szCs w:val="23"/>
        </w:rPr>
      </w:pPr>
    </w:p>
    <w:p w14:paraId="29284E90" w14:textId="0B497C61" w:rsidR="001B23E1" w:rsidRPr="001B23E1" w:rsidRDefault="001B23E1" w:rsidP="001B23E1">
      <w:pPr>
        <w:tabs>
          <w:tab w:val="left" w:pos="1590"/>
          <w:tab w:val="right" w:pos="10800"/>
        </w:tabs>
        <w:spacing w:after="0" w:line="240" w:lineRule="auto"/>
        <w:jc w:val="right"/>
        <w:rPr>
          <w:sz w:val="23"/>
          <w:szCs w:val="23"/>
        </w:rPr>
      </w:pPr>
    </w:p>
    <w:p w14:paraId="74DF4F62" w14:textId="0F12B483" w:rsidR="001B23E1" w:rsidRPr="001B23E1" w:rsidRDefault="001B23E1" w:rsidP="00F156EF">
      <w:pPr>
        <w:tabs>
          <w:tab w:val="left" w:pos="1590"/>
          <w:tab w:val="right" w:pos="10800"/>
        </w:tabs>
        <w:spacing w:after="0" w:line="240" w:lineRule="auto"/>
        <w:rPr>
          <w:sz w:val="23"/>
          <w:szCs w:val="23"/>
        </w:rPr>
      </w:pPr>
    </w:p>
    <w:p w14:paraId="72203A34" w14:textId="5A767105" w:rsidR="003E3771" w:rsidRPr="001B23E1" w:rsidRDefault="00F156EF" w:rsidP="001B23E1">
      <w:pPr>
        <w:tabs>
          <w:tab w:val="left" w:pos="1590"/>
          <w:tab w:val="right" w:pos="10800"/>
        </w:tabs>
        <w:spacing w:after="0" w:line="240" w:lineRule="auto"/>
        <w:jc w:val="right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3BCB5BB" wp14:editId="68FA99A0">
            <wp:simplePos x="0" y="0"/>
            <wp:positionH relativeFrom="column">
              <wp:posOffset>4986020</wp:posOffset>
            </wp:positionH>
            <wp:positionV relativeFrom="paragraph">
              <wp:posOffset>345440</wp:posOffset>
            </wp:positionV>
            <wp:extent cx="2037080" cy="1461135"/>
            <wp:effectExtent l="0" t="0" r="1270" b="5715"/>
            <wp:wrapNone/>
            <wp:docPr id="3" name="Picture 3" descr="A yellow school b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school bu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3E1" w:rsidRPr="001B23E1">
        <w:rPr>
          <w:sz w:val="23"/>
          <w:szCs w:val="23"/>
        </w:rPr>
        <w:t>Katie O’Connell</w:t>
      </w:r>
    </w:p>
    <w:sectPr w:rsidR="003E3771" w:rsidRPr="001B23E1" w:rsidSect="002B13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E0E9" w14:textId="77777777" w:rsidR="00C02AF2" w:rsidRDefault="00C02AF2" w:rsidP="00C02AF2">
      <w:pPr>
        <w:spacing w:after="0" w:line="240" w:lineRule="auto"/>
      </w:pPr>
      <w:r>
        <w:separator/>
      </w:r>
    </w:p>
  </w:endnote>
  <w:endnote w:type="continuationSeparator" w:id="0">
    <w:p w14:paraId="40119BA8" w14:textId="77777777" w:rsidR="00C02AF2" w:rsidRDefault="00C02AF2" w:rsidP="00C0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2EBB" w14:textId="77777777" w:rsidR="00C02AF2" w:rsidRDefault="00C02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C710" w14:textId="77777777" w:rsidR="00C02AF2" w:rsidRDefault="00C02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647" w14:textId="77777777" w:rsidR="00C02AF2" w:rsidRDefault="00C02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0018" w14:textId="77777777" w:rsidR="00C02AF2" w:rsidRDefault="00C02AF2" w:rsidP="00C02AF2">
      <w:pPr>
        <w:spacing w:after="0" w:line="240" w:lineRule="auto"/>
      </w:pPr>
      <w:r>
        <w:separator/>
      </w:r>
    </w:p>
  </w:footnote>
  <w:footnote w:type="continuationSeparator" w:id="0">
    <w:p w14:paraId="053C4C9E" w14:textId="77777777" w:rsidR="00C02AF2" w:rsidRDefault="00C02AF2" w:rsidP="00C0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4A3B" w14:textId="4C56CA1F" w:rsidR="00C02AF2" w:rsidRDefault="00C02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9D29" w14:textId="3894E73F" w:rsidR="00C02AF2" w:rsidRDefault="00C02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DD5F" w14:textId="754DFFAF" w:rsidR="00C02AF2" w:rsidRDefault="00C02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0EA4"/>
    <w:multiLevelType w:val="hybridMultilevel"/>
    <w:tmpl w:val="25E4E564"/>
    <w:lvl w:ilvl="0" w:tplc="40021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56DB"/>
    <w:multiLevelType w:val="hybridMultilevel"/>
    <w:tmpl w:val="9488B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52040B"/>
    <w:multiLevelType w:val="hybridMultilevel"/>
    <w:tmpl w:val="754AF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4379356">
    <w:abstractNumId w:val="2"/>
  </w:num>
  <w:num w:numId="2" w16cid:durableId="406654600">
    <w:abstractNumId w:val="1"/>
  </w:num>
  <w:num w:numId="3" w16cid:durableId="119040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D4"/>
    <w:rsid w:val="00016618"/>
    <w:rsid w:val="000769B1"/>
    <w:rsid w:val="00077265"/>
    <w:rsid w:val="00077314"/>
    <w:rsid w:val="000775DD"/>
    <w:rsid w:val="00077957"/>
    <w:rsid w:val="000C03CE"/>
    <w:rsid w:val="000E3C31"/>
    <w:rsid w:val="00142A1A"/>
    <w:rsid w:val="00143D6F"/>
    <w:rsid w:val="001517B2"/>
    <w:rsid w:val="001568CF"/>
    <w:rsid w:val="001738CB"/>
    <w:rsid w:val="001747FF"/>
    <w:rsid w:val="001A16CD"/>
    <w:rsid w:val="001B23E1"/>
    <w:rsid w:val="001B2536"/>
    <w:rsid w:val="001C6855"/>
    <w:rsid w:val="001F67D7"/>
    <w:rsid w:val="00204CB9"/>
    <w:rsid w:val="002A12A4"/>
    <w:rsid w:val="002B138B"/>
    <w:rsid w:val="002D2941"/>
    <w:rsid w:val="002E53BE"/>
    <w:rsid w:val="002F71BC"/>
    <w:rsid w:val="003710BC"/>
    <w:rsid w:val="003B7BFF"/>
    <w:rsid w:val="003C30D3"/>
    <w:rsid w:val="003C67DA"/>
    <w:rsid w:val="003D4F52"/>
    <w:rsid w:val="003E09D4"/>
    <w:rsid w:val="003E3771"/>
    <w:rsid w:val="004313D5"/>
    <w:rsid w:val="00477CF6"/>
    <w:rsid w:val="00506A40"/>
    <w:rsid w:val="00516F0D"/>
    <w:rsid w:val="005624E6"/>
    <w:rsid w:val="00580461"/>
    <w:rsid w:val="005D74D7"/>
    <w:rsid w:val="005E2E78"/>
    <w:rsid w:val="00612625"/>
    <w:rsid w:val="0061586B"/>
    <w:rsid w:val="006566D4"/>
    <w:rsid w:val="006C3363"/>
    <w:rsid w:val="006E3B4A"/>
    <w:rsid w:val="006F7297"/>
    <w:rsid w:val="00727315"/>
    <w:rsid w:val="007B045D"/>
    <w:rsid w:val="007B3B3B"/>
    <w:rsid w:val="007D5E07"/>
    <w:rsid w:val="007F7C96"/>
    <w:rsid w:val="008048A6"/>
    <w:rsid w:val="00814503"/>
    <w:rsid w:val="008428F8"/>
    <w:rsid w:val="008501C2"/>
    <w:rsid w:val="008A6B24"/>
    <w:rsid w:val="008C1D42"/>
    <w:rsid w:val="008E1B1E"/>
    <w:rsid w:val="008F6EF0"/>
    <w:rsid w:val="00904BC8"/>
    <w:rsid w:val="00920FFF"/>
    <w:rsid w:val="00954298"/>
    <w:rsid w:val="009965DA"/>
    <w:rsid w:val="009A46DE"/>
    <w:rsid w:val="009D19BD"/>
    <w:rsid w:val="009D2028"/>
    <w:rsid w:val="009E41E8"/>
    <w:rsid w:val="00A03196"/>
    <w:rsid w:val="00A059CC"/>
    <w:rsid w:val="00A65F46"/>
    <w:rsid w:val="00AA35B2"/>
    <w:rsid w:val="00AD2743"/>
    <w:rsid w:val="00AE5530"/>
    <w:rsid w:val="00AF65F5"/>
    <w:rsid w:val="00B05082"/>
    <w:rsid w:val="00B055BB"/>
    <w:rsid w:val="00B20937"/>
    <w:rsid w:val="00B56AEE"/>
    <w:rsid w:val="00B77DB0"/>
    <w:rsid w:val="00B82C74"/>
    <w:rsid w:val="00BA6702"/>
    <w:rsid w:val="00BA734D"/>
    <w:rsid w:val="00C02AF2"/>
    <w:rsid w:val="00C033FA"/>
    <w:rsid w:val="00C43BA3"/>
    <w:rsid w:val="00C80997"/>
    <w:rsid w:val="00C80CFA"/>
    <w:rsid w:val="00C82D14"/>
    <w:rsid w:val="00D0513D"/>
    <w:rsid w:val="00D62B3C"/>
    <w:rsid w:val="00DB5800"/>
    <w:rsid w:val="00DD3150"/>
    <w:rsid w:val="00E710CA"/>
    <w:rsid w:val="00EB59AE"/>
    <w:rsid w:val="00EB7C3F"/>
    <w:rsid w:val="00EC081C"/>
    <w:rsid w:val="00F044AE"/>
    <w:rsid w:val="00F156EF"/>
    <w:rsid w:val="00F23FBE"/>
    <w:rsid w:val="00F3241D"/>
    <w:rsid w:val="00F63814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8377EA"/>
  <w15:chartTrackingRefBased/>
  <w15:docId w15:val="{7A1EE4B8-75B2-419A-952A-DB1E9D70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F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3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3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3D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13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A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3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82C74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13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13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13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313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313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13D5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4313D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313D5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4313D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4313D5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3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3D5"/>
    <w:rPr>
      <w:i/>
      <w:iCs/>
      <w:color w:val="4472C4" w:themeColor="accent1"/>
      <w:sz w:val="22"/>
      <w:szCs w:val="22"/>
    </w:rPr>
  </w:style>
  <w:style w:type="paragraph" w:styleId="NoSpacing">
    <w:name w:val="No Spacing"/>
    <w:uiPriority w:val="1"/>
    <w:qFormat/>
    <w:rsid w:val="004313D5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904BC8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04BC8"/>
    <w:rPr>
      <w:rFonts w:ascii="Times New Roman" w:eastAsia="Times New Roman" w:hAnsi="Times New Roman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04BC8"/>
    <w:rPr>
      <w:color w:val="808080"/>
    </w:rPr>
  </w:style>
  <w:style w:type="table" w:styleId="TableGrid">
    <w:name w:val="Table Grid"/>
    <w:basedOn w:val="TableNormal"/>
    <w:uiPriority w:val="59"/>
    <w:rsid w:val="0015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F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20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ngordon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Lauren A. Olesiak</cp:lastModifiedBy>
  <cp:revision>2</cp:revision>
  <cp:lastPrinted>2022-08-04T16:50:00Z</cp:lastPrinted>
  <dcterms:created xsi:type="dcterms:W3CDTF">2022-08-07T14:09:00Z</dcterms:created>
  <dcterms:modified xsi:type="dcterms:W3CDTF">2022-08-07T14:09:00Z</dcterms:modified>
</cp:coreProperties>
</file>