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60DCA" w14:textId="587D0957" w:rsidR="004220E6" w:rsidRDefault="009B6C65">
      <w:r>
        <w:t>April 2</w:t>
      </w:r>
      <w:r w:rsidR="00257610">
        <w:t>1</w:t>
      </w:r>
      <w:r>
        <w:t>, 2026 minutes</w:t>
      </w:r>
    </w:p>
    <w:p w14:paraId="14262088" w14:textId="36EC9BD2" w:rsidR="009B6C65" w:rsidRDefault="009B6C65">
      <w:proofErr w:type="gramStart"/>
      <w:r>
        <w:t>Present</w:t>
      </w:r>
      <w:proofErr w:type="gramEnd"/>
      <w:r>
        <w:t xml:space="preserve"> are:</w:t>
      </w:r>
    </w:p>
    <w:p w14:paraId="7FB1F5FF" w14:textId="27A3D645" w:rsidR="009B6C65" w:rsidRDefault="009B6C65">
      <w:r>
        <w:t>Mrs. Raymer</w:t>
      </w:r>
    </w:p>
    <w:p w14:paraId="1F8B8C6B" w14:textId="6BD8912F" w:rsidR="009B6C65" w:rsidRDefault="009B6C65">
      <w:r>
        <w:t>Mrs. Tutten</w:t>
      </w:r>
    </w:p>
    <w:p w14:paraId="293257E3" w14:textId="07569CC8" w:rsidR="009B6C65" w:rsidRDefault="009B6C65">
      <w:r>
        <w:t>Elizabeth Moore (district)</w:t>
      </w:r>
    </w:p>
    <w:p w14:paraId="66B168BF" w14:textId="7D85DBA7" w:rsidR="009B6C65" w:rsidRDefault="009B6C65">
      <w:r>
        <w:t>Mr. Powers</w:t>
      </w:r>
    </w:p>
    <w:p w14:paraId="646DA961" w14:textId="192B83DC" w:rsidR="009B6C65" w:rsidRDefault="009B6C65">
      <w:r>
        <w:t>Mr. Tarrance</w:t>
      </w:r>
    </w:p>
    <w:p w14:paraId="62A56CD6" w14:textId="31319C1C" w:rsidR="009B6C65" w:rsidRDefault="009B6C65">
      <w:r>
        <w:t>Mrs. Hopper</w:t>
      </w:r>
    </w:p>
    <w:p w14:paraId="1C6559EB" w14:textId="62D203DC" w:rsidR="009B6C65" w:rsidRDefault="009B6C65">
      <w:r>
        <w:t>Mrs. McCool</w:t>
      </w:r>
    </w:p>
    <w:p w14:paraId="2923E4AD" w14:textId="1D4C5C48" w:rsidR="009B6C65" w:rsidRDefault="009B6C65">
      <w:r>
        <w:t xml:space="preserve">Meeting called to order at 3:07 by Mrs. Raymer.  Review of February minutes (December and January </w:t>
      </w:r>
      <w:proofErr w:type="gramStart"/>
      <w:r>
        <w:t>minutes,</w:t>
      </w:r>
      <w:proofErr w:type="gramEnd"/>
      <w:r>
        <w:t xml:space="preserve"> passed and ratified all documents, SAC surveys pushed out, Mrs. McCool discussed SAC funds); minutes approved.  Review of March minutes (not held due to lack of quorum); minutes approved.</w:t>
      </w:r>
    </w:p>
    <w:p w14:paraId="77A254E9" w14:textId="172EBF85" w:rsidR="009B6C65" w:rsidRDefault="009B6C65">
      <w:r>
        <w:t xml:space="preserve">Discussion of school recognition funds. Last year we changed how to disburse so we could fund SAC account.  Option1 was $20 per person </w:t>
      </w:r>
      <w:proofErr w:type="gramStart"/>
      <w:r>
        <w:t>from</w:t>
      </w:r>
      <w:proofErr w:type="gramEnd"/>
      <w:r>
        <w:t xml:space="preserve"> CCE staff to fund SAC; option 2 was 100% of funds go to staff. For distribution, option 1 was full share for full time and ½ share for part time, option 2 was staggered shares according to job types</w:t>
      </w:r>
      <w:r w:rsidR="0081098C">
        <w:t xml:space="preserve">. For </w:t>
      </w:r>
      <w:proofErr w:type="gramStart"/>
      <w:r w:rsidR="0081098C">
        <w:t>who</w:t>
      </w:r>
      <w:proofErr w:type="gramEnd"/>
      <w:r w:rsidR="0081098C">
        <w:t xml:space="preserve"> to distribute to, option 1 is just current employees, option 2 is whoever worked during year funds were earned.  Last year, choices were option 1, option 1, and option 2. No comments or concerns and same options will remain.  Mrs. McCool will tentatively push surveys out to staff beginning survey.</w:t>
      </w:r>
    </w:p>
    <w:p w14:paraId="083AB38C" w14:textId="1593D99E" w:rsidR="0081098C" w:rsidRDefault="0081098C">
      <w:r>
        <w:t>Regarding SAC surveys, there has been much better participation this year, with 62 parent responses. Responses were largely positive, with slightly less positive for school rules and additional services (such as for gifted students). With faculty and staff responses, also largely positive, training for new curriculum is desired.</w:t>
      </w:r>
    </w:p>
    <w:p w14:paraId="5EA77042" w14:textId="1561EB39" w:rsidR="0081098C" w:rsidRDefault="0081098C">
      <w:r>
        <w:t xml:space="preserve">Mrs. McCool reports no SAC funds </w:t>
      </w:r>
      <w:proofErr w:type="gramStart"/>
      <w:r>
        <w:t>spent</w:t>
      </w:r>
      <w:proofErr w:type="gramEnd"/>
      <w:r>
        <w:t xml:space="preserve"> and it remains at around $3000.  We are projected to have less </w:t>
      </w:r>
      <w:proofErr w:type="gramStart"/>
      <w:r>
        <w:t>enrollment</w:t>
      </w:r>
      <w:proofErr w:type="gramEnd"/>
      <w:r>
        <w:t xml:space="preserve"> and we are at 428 currently with 488 projected.  About 7 staff members shifted around due to projections. We are preparing to send out surveys to parents for student personalities/teacher placements for next year.  As of right now we are keeping our portables.  Mr. Powers expressed that the mural outside is beautiful and Mrs. McCool agreed there have been many compliments.</w:t>
      </w:r>
      <w:r w:rsidR="00CE1CEA">
        <w:t xml:space="preserve"> Mr. Powers asked for clarification on staff movements and Mrs. McCool explained that some staff have moved into different </w:t>
      </w:r>
      <w:r w:rsidR="00CE1CEA">
        <w:lastRenderedPageBreak/>
        <w:t>positions here and some at different schools; she also explained how class sizes might increase under school of excellence rules. She also confirmed there are no plans for a charter school to move into the portables, it is currently housing 5</w:t>
      </w:r>
      <w:r w:rsidR="00CE1CEA" w:rsidRPr="00CE1CEA">
        <w:rPr>
          <w:vertAlign w:val="superscript"/>
        </w:rPr>
        <w:t>th</w:t>
      </w:r>
      <w:r w:rsidR="00CE1CEA">
        <w:t xml:space="preserve"> grade and will hopefully continue to do that. Mr. Powers asked about using SAC funds for musical instruments and Mrs. McCool clarified SAC funds must tie to school improvement </w:t>
      </w:r>
      <w:proofErr w:type="gramStart"/>
      <w:r w:rsidR="00CE1CEA">
        <w:t>plan</w:t>
      </w:r>
      <w:proofErr w:type="gramEnd"/>
      <w:r w:rsidR="00CE1CEA">
        <w:t xml:space="preserve"> but Mrs. Rahaman has plans to add ukeleles and recorders to her collection here at school. Mr. Powers asked </w:t>
      </w:r>
      <w:proofErr w:type="gramStart"/>
      <w:r w:rsidR="00CE1CEA">
        <w:t>to</w:t>
      </w:r>
      <w:proofErr w:type="gramEnd"/>
      <w:r w:rsidR="00CE1CEA">
        <w:t xml:space="preserve"> more information on gifted </w:t>
      </w:r>
      <w:proofErr w:type="gramStart"/>
      <w:r w:rsidR="00CE1CEA">
        <w:t>screener</w:t>
      </w:r>
      <w:proofErr w:type="gramEnd"/>
      <w:r w:rsidR="00CE1CEA">
        <w:t xml:space="preserve">.  Mrs. McCool explained that </w:t>
      </w:r>
      <w:proofErr w:type="gramStart"/>
      <w:r w:rsidR="00CE1CEA">
        <w:t>screener</w:t>
      </w:r>
      <w:proofErr w:type="gramEnd"/>
      <w:r w:rsidR="00CE1CEA">
        <w:t xml:space="preserve"> was done earlier in the year and parents would have already received communication if </w:t>
      </w:r>
      <w:proofErr w:type="gramStart"/>
      <w:r w:rsidR="00CE1CEA">
        <w:t>student</w:t>
      </w:r>
      <w:proofErr w:type="gramEnd"/>
      <w:r w:rsidR="00CE1CEA">
        <w:t xml:space="preserve"> needed to move forward in process for EP; she also explained how gifted students are provided services at school. No further questions or comments.</w:t>
      </w:r>
    </w:p>
    <w:p w14:paraId="01BC0D1F" w14:textId="4AABA663" w:rsidR="00CE1CEA" w:rsidRDefault="00CE1CEA">
      <w:r>
        <w:t xml:space="preserve">Mrs. Raymer discussed SAC survey link sent out for SAC members to complete, it was shared in email reminder for this meeting. Regarding date of final SAC meeting, we will keep the date of May </w:t>
      </w:r>
      <w:proofErr w:type="gramStart"/>
      <w:r>
        <w:t>19</w:t>
      </w:r>
      <w:proofErr w:type="gramEnd"/>
      <w:r>
        <w:t xml:space="preserve"> and Mrs. Raymer reiterated the need for everyone to be here in person for final vote.  Mrs. McCool discussed that next year we will only be required to meet 4 times per year.</w:t>
      </w:r>
    </w:p>
    <w:p w14:paraId="42EF6BDF" w14:textId="7D51E4C0" w:rsidR="00CE1CEA" w:rsidRDefault="00CE1CEA">
      <w:r>
        <w:t>No further questions of comments and meeting adjourned at 4:28.</w:t>
      </w:r>
    </w:p>
    <w:sectPr w:rsidR="00CE1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65"/>
    <w:rsid w:val="00257610"/>
    <w:rsid w:val="00346D91"/>
    <w:rsid w:val="004220E6"/>
    <w:rsid w:val="007C01A1"/>
    <w:rsid w:val="0081098C"/>
    <w:rsid w:val="009B6C65"/>
    <w:rsid w:val="009F7EE0"/>
    <w:rsid w:val="00CE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7BEC"/>
  <w15:chartTrackingRefBased/>
  <w15:docId w15:val="{6311B918-2C17-4C14-A8E5-F50DD5E8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C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C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C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C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C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C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C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C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C65"/>
    <w:rPr>
      <w:rFonts w:eastAsiaTheme="majorEastAsia" w:cstheme="majorBidi"/>
      <w:color w:val="272727" w:themeColor="text1" w:themeTint="D8"/>
    </w:rPr>
  </w:style>
  <w:style w:type="paragraph" w:styleId="Title">
    <w:name w:val="Title"/>
    <w:basedOn w:val="Normal"/>
    <w:next w:val="Normal"/>
    <w:link w:val="TitleChar"/>
    <w:uiPriority w:val="10"/>
    <w:qFormat/>
    <w:rsid w:val="009B6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C65"/>
    <w:pPr>
      <w:spacing w:before="160"/>
      <w:jc w:val="center"/>
    </w:pPr>
    <w:rPr>
      <w:i/>
      <w:iCs/>
      <w:color w:val="404040" w:themeColor="text1" w:themeTint="BF"/>
    </w:rPr>
  </w:style>
  <w:style w:type="character" w:customStyle="1" w:styleId="QuoteChar">
    <w:name w:val="Quote Char"/>
    <w:basedOn w:val="DefaultParagraphFont"/>
    <w:link w:val="Quote"/>
    <w:uiPriority w:val="29"/>
    <w:rsid w:val="009B6C65"/>
    <w:rPr>
      <w:i/>
      <w:iCs/>
      <w:color w:val="404040" w:themeColor="text1" w:themeTint="BF"/>
    </w:rPr>
  </w:style>
  <w:style w:type="paragraph" w:styleId="ListParagraph">
    <w:name w:val="List Paragraph"/>
    <w:basedOn w:val="Normal"/>
    <w:uiPriority w:val="34"/>
    <w:qFormat/>
    <w:rsid w:val="009B6C65"/>
    <w:pPr>
      <w:ind w:left="720"/>
      <w:contextualSpacing/>
    </w:pPr>
  </w:style>
  <w:style w:type="character" w:styleId="IntenseEmphasis">
    <w:name w:val="Intense Emphasis"/>
    <w:basedOn w:val="DefaultParagraphFont"/>
    <w:uiPriority w:val="21"/>
    <w:qFormat/>
    <w:rsid w:val="009B6C65"/>
    <w:rPr>
      <w:i/>
      <w:iCs/>
      <w:color w:val="0F4761" w:themeColor="accent1" w:themeShade="BF"/>
    </w:rPr>
  </w:style>
  <w:style w:type="paragraph" w:styleId="IntenseQuote">
    <w:name w:val="Intense Quote"/>
    <w:basedOn w:val="Normal"/>
    <w:next w:val="Normal"/>
    <w:link w:val="IntenseQuoteChar"/>
    <w:uiPriority w:val="30"/>
    <w:qFormat/>
    <w:rsid w:val="009B6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C65"/>
    <w:rPr>
      <w:i/>
      <w:iCs/>
      <w:color w:val="0F4761" w:themeColor="accent1" w:themeShade="BF"/>
    </w:rPr>
  </w:style>
  <w:style w:type="character" w:styleId="IntenseReference">
    <w:name w:val="Intense Reference"/>
    <w:basedOn w:val="DefaultParagraphFont"/>
    <w:uiPriority w:val="32"/>
    <w:qFormat/>
    <w:rsid w:val="009B6C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Constandina P. Tutten</dc:creator>
  <cp:keywords/>
  <dc:description/>
  <cp:lastModifiedBy>Constandina P. Tutten</cp:lastModifiedBy>
  <cp:revision>2</cp:revision>
  <dcterms:created xsi:type="dcterms:W3CDTF">2026-04-21T19:01:00Z</dcterms:created>
  <dcterms:modified xsi:type="dcterms:W3CDTF">2026-04-27T16:14:00Z</dcterms:modified>
</cp:coreProperties>
</file>