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A4A9D" w14:textId="0FF6AB89" w:rsidR="004220E6" w:rsidRDefault="00FB4BCE">
      <w:r>
        <w:t xml:space="preserve">May 6, </w:t>
      </w:r>
      <w:proofErr w:type="gramStart"/>
      <w:r>
        <w:t>2025</w:t>
      </w:r>
      <w:proofErr w:type="gramEnd"/>
      <w:r>
        <w:t xml:space="preserve"> SAC Meeting Minutes</w:t>
      </w:r>
    </w:p>
    <w:p w14:paraId="2256CC36" w14:textId="746C5FBF" w:rsidR="00FB4BCE" w:rsidRDefault="00FB4BCE">
      <w:proofErr w:type="gramStart"/>
      <w:r>
        <w:t>Present</w:t>
      </w:r>
      <w:proofErr w:type="gramEnd"/>
      <w:r>
        <w:t xml:space="preserve"> are:</w:t>
      </w:r>
    </w:p>
    <w:p w14:paraId="7274D3D7" w14:textId="539BACB5" w:rsidR="00FB4BCE" w:rsidRDefault="00FB4BCE">
      <w:r>
        <w:t>Mrs. McCool</w:t>
      </w:r>
    </w:p>
    <w:p w14:paraId="5255F18A" w14:textId="0DB2527A" w:rsidR="00FB4BCE" w:rsidRDefault="00FB4BCE">
      <w:r>
        <w:t>Mrs. Tutten</w:t>
      </w:r>
    </w:p>
    <w:p w14:paraId="27A4CD78" w14:textId="6D914EF5" w:rsidR="00FB4BCE" w:rsidRDefault="00FB4BCE">
      <w:r>
        <w:t>Mrs. Raymer</w:t>
      </w:r>
    </w:p>
    <w:p w14:paraId="5A7978C4" w14:textId="3D7725F0" w:rsidR="00FB4BCE" w:rsidRDefault="00FB4BCE">
      <w:r>
        <w:t>Mrs. Gorden</w:t>
      </w:r>
    </w:p>
    <w:p w14:paraId="0FD7CAC5" w14:textId="1DF72E99" w:rsidR="00FB4BCE" w:rsidRDefault="00FB4BCE">
      <w:r>
        <w:t>Mrs. DeLuca</w:t>
      </w:r>
    </w:p>
    <w:p w14:paraId="176B4690" w14:textId="38E6DD51" w:rsidR="00FB4BCE" w:rsidRDefault="00FB4BCE">
      <w:r>
        <w:t>Mr. Tarrance</w:t>
      </w:r>
    </w:p>
    <w:p w14:paraId="2B1F8520" w14:textId="323687D7" w:rsidR="00FB4BCE" w:rsidRDefault="00FB4BCE">
      <w:r>
        <w:t>Mrs. Bennett</w:t>
      </w:r>
    </w:p>
    <w:p w14:paraId="0E21D4AC" w14:textId="6E48A6DF" w:rsidR="00FB4BCE" w:rsidRDefault="00FB4BCE">
      <w:r>
        <w:t>Mrs. Turner</w:t>
      </w:r>
    </w:p>
    <w:p w14:paraId="72E7DF3D" w14:textId="0E26F909" w:rsidR="00FB4BCE" w:rsidRDefault="00F21DAA">
      <w:r>
        <w:t xml:space="preserve">This is our final SAC meeting for this school year.  </w:t>
      </w:r>
      <w:r w:rsidR="00FB4BCE">
        <w:t xml:space="preserve">Minutes from April meeting presented by Mrs. Tutten, </w:t>
      </w:r>
      <w:proofErr w:type="gramStart"/>
      <w:r w:rsidR="00FB4BCE">
        <w:t>motion</w:t>
      </w:r>
      <w:proofErr w:type="gramEnd"/>
      <w:r w:rsidR="00FB4BCE">
        <w:t xml:space="preserve"> to approve by Mrs. McCool.</w:t>
      </w:r>
    </w:p>
    <w:p w14:paraId="21A1E16B" w14:textId="5C20D160" w:rsidR="00FB4BCE" w:rsidRDefault="00FB4BCE">
      <w:r>
        <w:t xml:space="preserve">Budget review by Mrs. McCool.  Current SAC funding remains at approximately $130.  School recognition funds, if awarded, should come in around November-December and will allow SAC </w:t>
      </w:r>
      <w:proofErr w:type="gramStart"/>
      <w:r>
        <w:t>fund</w:t>
      </w:r>
      <w:proofErr w:type="gramEnd"/>
      <w:r>
        <w:t xml:space="preserve"> to be replenished </w:t>
      </w:r>
      <w:proofErr w:type="gramStart"/>
      <w:r>
        <w:t>per</w:t>
      </w:r>
      <w:proofErr w:type="gramEnd"/>
      <w:r>
        <w:t xml:space="preserve"> recent </w:t>
      </w:r>
      <w:proofErr w:type="gramStart"/>
      <w:r>
        <w:t>vote</w:t>
      </w:r>
      <w:proofErr w:type="gramEnd"/>
      <w:r>
        <w:t xml:space="preserve"> regarding distribution.</w:t>
      </w:r>
    </w:p>
    <w:p w14:paraId="7EEEF8AC" w14:textId="232249A1" w:rsidR="00FB4BCE" w:rsidRDefault="00FB4BCE">
      <w:r>
        <w:t xml:space="preserve">Principal’s report shared by Mrs. McCool.  CCE will be a smaller school </w:t>
      </w:r>
      <w:proofErr w:type="gramStart"/>
      <w:r>
        <w:t>by</w:t>
      </w:r>
      <w:proofErr w:type="gramEnd"/>
      <w:r>
        <w:t xml:space="preserve"> about 200 students due to rezoning and will have 4-5 teachers per grade level.  It is very important for incoming kindergarten students to register early to secure teachers; everyone is encouraged to spread the word regarding this.  </w:t>
      </w:r>
      <w:r w:rsidR="00F21DAA">
        <w:t xml:space="preserve">While it was initially the case that STEM teacher would not be here for new school year, funds were able to be pulled from other areas, such as extended day, </w:t>
      </w:r>
      <w:proofErr w:type="gramStart"/>
      <w:r w:rsidR="00F21DAA">
        <w:t>in order to</w:t>
      </w:r>
      <w:proofErr w:type="gramEnd"/>
      <w:r w:rsidR="00F21DAA">
        <w:t xml:space="preserve"> retain STEM teacher.  K-2 testing has </w:t>
      </w:r>
      <w:proofErr w:type="gramStart"/>
      <w:r w:rsidR="00F21DAA">
        <w:t>concluded</w:t>
      </w:r>
      <w:proofErr w:type="gramEnd"/>
      <w:r w:rsidR="00F21DAA">
        <w:t xml:space="preserve"> and scores have been shared with parents.  There was growth in ELA and math for K-2.  ELA testing for grades 3-5 is done and math was started today and will wrap up next week.  Scores for 3-5 look good as well.  The military appreciation breakfast will be held tomorrow.  The upcoming 5</w:t>
      </w:r>
      <w:r w:rsidR="00F21DAA" w:rsidRPr="00F21DAA">
        <w:rPr>
          <w:vertAlign w:val="superscript"/>
        </w:rPr>
        <w:t>th</w:t>
      </w:r>
      <w:r w:rsidR="00F21DAA">
        <w:t xml:space="preserve"> grade flyout will be held outside so it will not be necessary to be an approved volunteer to attend.  For end-of-year parties, it is important to make sure that any volunteers are approved.</w:t>
      </w:r>
    </w:p>
    <w:p w14:paraId="50243A51" w14:textId="63A67EF2" w:rsidR="00F21DAA" w:rsidRDefault="00F21DAA">
      <w:r>
        <w:t>New funds requests – none</w:t>
      </w:r>
    </w:p>
    <w:p w14:paraId="426FD5DA" w14:textId="016A060F" w:rsidR="00F21DAA" w:rsidRDefault="00F21DAA">
      <w:r>
        <w:t>Questions and concerns – none</w:t>
      </w:r>
    </w:p>
    <w:p w14:paraId="42079D03" w14:textId="30723812" w:rsidR="00F21DAA" w:rsidRDefault="00F21DAA">
      <w:r>
        <w:t xml:space="preserve">Procedures for signing up for next year – ideas to encourage involvement are still being brainstormed.  Mrs. Gorden suggested that it might be helpful to share more information on </w:t>
      </w:r>
      <w:r>
        <w:lastRenderedPageBreak/>
        <w:t>what SAC is.  There was discussion about maybe tagging onto a PTO event to solicit more participation in SAC.</w:t>
      </w:r>
    </w:p>
    <w:p w14:paraId="6480A40B" w14:textId="2476D160" w:rsidR="00F21DAA" w:rsidRDefault="00F21DAA">
      <w:r>
        <w:t>Meeting adjourned at 3:19</w:t>
      </w:r>
      <w:proofErr w:type="gramStart"/>
      <w:r>
        <w:t>.</w:t>
      </w:r>
      <w:proofErr w:type="gramEnd"/>
    </w:p>
    <w:sectPr w:rsidR="00F21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CE"/>
    <w:rsid w:val="00016EA3"/>
    <w:rsid w:val="004220E6"/>
    <w:rsid w:val="007C01A1"/>
    <w:rsid w:val="00F21DAA"/>
    <w:rsid w:val="00FB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94E2F"/>
  <w15:chartTrackingRefBased/>
  <w15:docId w15:val="{6FACD36E-3D4D-4D9F-834A-2E08807B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B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B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B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B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B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B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4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4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4B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4B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4B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B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B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Constandina P. Tutten</dc:creator>
  <cp:keywords/>
  <dc:description/>
  <cp:lastModifiedBy>Constandina P. Tutten</cp:lastModifiedBy>
  <cp:revision>1</cp:revision>
  <dcterms:created xsi:type="dcterms:W3CDTF">2025-05-11T23:19:00Z</dcterms:created>
  <dcterms:modified xsi:type="dcterms:W3CDTF">2025-05-12T00:19:00Z</dcterms:modified>
</cp:coreProperties>
</file>